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rPr/>
      </w:pPr>
      <w:r>
        <w:rPr/>
        <w:t>-</w:t>
      </w:r>
    </w:p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rPr>
          <w:rFonts w:ascii="PT Astra Serif" w:hAnsi="PT Astra Serif"/>
          <w:b/>
          <w:b/>
          <w:sz w:val="36"/>
          <w:szCs w:val="36"/>
        </w:rPr>
      </w:pPr>
      <w:r>
        <w:rPr>
          <w:rFonts w:ascii="PT Astra Serif" w:hAnsi="PT Astra Serif"/>
          <w:b/>
          <w:sz w:val="36"/>
          <w:szCs w:val="36"/>
        </w:rPr>
      </w:r>
    </w:p>
    <w:tbl>
      <w:tblPr>
        <w:tblW w:w="9846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525"/>
        <w:gridCol w:w="5320"/>
      </w:tblGrid>
      <w:tr>
        <w:trPr/>
        <w:tc>
          <w:tcPr>
            <w:tcW w:w="4525" w:type="dxa"/>
            <w:tcBorders/>
          </w:tcPr>
          <w:p>
            <w:pPr>
              <w:pStyle w:val="5"/>
              <w:widowControl w:val="false"/>
              <w:spacing w:before="0" w:after="0"/>
              <w:ind w:left="0" w:hanging="0"/>
              <w:rPr>
                <w:rFonts w:ascii="Liberation Serif" w:hAnsi="Liberation Serif" w:eastAsia="Liberation Serif" w:cs="Liberation Serif"/>
                <w:sz w:val="36"/>
                <w:szCs w:val="36"/>
              </w:rPr>
            </w:pPr>
            <w:r>
              <w:rPr>
                <w:rFonts w:eastAsia="Liberation Serif" w:cs="Liberation Serif" w:ascii="Liberation Serif" w:hAnsi="Liberation Serif"/>
                <w:sz w:val="36"/>
                <w:szCs w:val="36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sz w:val="36"/>
                <w:szCs w:val="36"/>
              </w:rPr>
            </w:pPr>
            <w:r>
              <w:rPr>
                <w:rFonts w:eastAsia="Liberation Serif" w:cs="Liberation Serif" w:ascii="Liberation Serif" w:hAnsi="Liberation Serif"/>
                <w:sz w:val="36"/>
                <w:szCs w:val="36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sz w:val="36"/>
                <w:szCs w:val="36"/>
              </w:rPr>
            </w:pPr>
            <w:r>
              <w:rPr>
                <w:rFonts w:eastAsia="Liberation Serif" w:cs="Liberation Serif" w:ascii="Liberation Serif" w:hAnsi="Liberation Serif"/>
                <w:sz w:val="36"/>
                <w:szCs w:val="36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sz w:val="36"/>
                <w:szCs w:val="36"/>
              </w:rPr>
            </w:pPr>
            <w:r>
              <w:rPr>
                <w:rFonts w:eastAsia="Liberation Serif" w:cs="Liberation Serif" w:ascii="Liberation Serif" w:hAnsi="Liberation Serif"/>
                <w:sz w:val="36"/>
                <w:szCs w:val="36"/>
              </w:rPr>
            </w:r>
          </w:p>
        </w:tc>
        <w:tc>
          <w:tcPr>
            <w:tcW w:w="5320" w:type="dxa"/>
            <w:tcBorders/>
          </w:tcPr>
          <w:p>
            <w:pPr>
              <w:pStyle w:val="5"/>
              <w:widowControl w:val="false"/>
              <w:spacing w:before="0" w:after="0"/>
              <w:ind w:left="5664" w:hanging="5664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УТВЕРЖДЁН</w:t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приказом управления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по физической культуре и спорту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Администрации муниципального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образования город Салехард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/>
                <w:sz w:val="24"/>
              </w:rPr>
              <w:t xml:space="preserve">от </w:t>
            </w: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16 декабря</w:t>
            </w:r>
            <w:r>
              <w:rPr>
                <w:rFonts w:eastAsia="Liberation Serif" w:cs="Liberation Serif" w:ascii="Liberation Serif" w:hAnsi="Liberation Serif"/>
                <w:color w:val="000000"/>
                <w:sz w:val="24"/>
              </w:rPr>
              <w:t xml:space="preserve"> 2022 года № 210-о</w:t>
            </w:r>
          </w:p>
        </w:tc>
      </w:tr>
    </w:tbl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jc w:val="center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2"/>
        <w:jc w:val="center"/>
        <w:rPr>
          <w:rFonts w:ascii="Liberation Serif" w:hAnsi="Liberation Serif" w:eastAsia="Liberation Serif" w:cs="Liberation Serif"/>
          <w:sz w:val="52"/>
        </w:rPr>
      </w:pPr>
      <w:r>
        <w:rPr>
          <w:rFonts w:eastAsia="Liberation Serif" w:cs="Liberation Serif" w:ascii="Liberation Serif" w:hAnsi="Liberation Serif"/>
          <w:sz w:val="52"/>
        </w:rPr>
        <w:t>КАЛЕНДАРНЫЙ ПЛАН</w:t>
      </w:r>
    </w:p>
    <w:p>
      <w:pPr>
        <w:pStyle w:val="Normal"/>
        <w:jc w:val="center"/>
        <w:rPr>
          <w:rFonts w:ascii="Liberation Serif" w:hAnsi="Liberation Serif" w:eastAsia="Liberation Serif" w:cs="Liberation Serif"/>
          <w:b/>
          <w:b/>
          <w:sz w:val="32"/>
        </w:rPr>
      </w:pPr>
      <w:r>
        <w:rPr>
          <w:rFonts w:eastAsia="Liberation Serif" w:cs="Liberation Serif" w:ascii="Liberation Serif" w:hAnsi="Liberation Serif"/>
          <w:b/>
          <w:sz w:val="32"/>
        </w:rPr>
      </w:r>
    </w:p>
    <w:p>
      <w:pPr>
        <w:pStyle w:val="Normal"/>
        <w:jc w:val="center"/>
        <w:rPr>
          <w:rFonts w:ascii="Liberation Serif" w:hAnsi="Liberation Serif" w:eastAsia="Liberation Serif" w:cs="Liberation Serif"/>
          <w:b/>
          <w:b/>
          <w:sz w:val="36"/>
          <w:szCs w:val="36"/>
        </w:rPr>
      </w:pPr>
      <w:r>
        <w:rPr>
          <w:rFonts w:eastAsia="Liberation Serif" w:cs="Liberation Serif" w:ascii="Liberation Serif" w:hAnsi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>
      <w:pPr>
        <w:pStyle w:val="Normal"/>
        <w:jc w:val="center"/>
        <w:rPr>
          <w:rFonts w:ascii="Liberation Serif" w:hAnsi="Liberation Serif" w:eastAsia="Liberation Serif" w:cs="Liberation Serif"/>
          <w:b/>
          <w:b/>
          <w:sz w:val="36"/>
          <w:szCs w:val="36"/>
        </w:rPr>
      </w:pPr>
      <w:r>
        <w:rPr>
          <w:rFonts w:eastAsia="Liberation Serif" w:cs="Liberation Serif" w:ascii="Liberation Serif" w:hAnsi="Liberation Serif"/>
          <w:b/>
          <w:sz w:val="36"/>
          <w:szCs w:val="36"/>
        </w:rPr>
        <w:t>НА 2023 ГОД</w:t>
      </w:r>
    </w:p>
    <w:p>
      <w:pPr>
        <w:pStyle w:val="Normal"/>
        <w:jc w:val="center"/>
        <w:rPr>
          <w:rFonts w:ascii="Liberation Serif" w:hAnsi="Liberation Serif" w:eastAsia="Liberation Serif" w:cs="Liberation Serif"/>
          <w:b/>
          <w:b/>
          <w:sz w:val="32"/>
        </w:rPr>
      </w:pPr>
      <w:r>
        <w:rPr>
          <w:rFonts w:eastAsia="Liberation Serif" w:cs="Liberation Serif" w:ascii="Liberation Serif" w:hAnsi="Liberation Serif"/>
          <w:b/>
          <w:sz w:val="32"/>
        </w:rPr>
      </w:r>
    </w:p>
    <w:p>
      <w:pPr>
        <w:pStyle w:val="Normal"/>
        <w:jc w:val="center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tbl>
      <w:tblPr>
        <w:tblW w:w="9639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87"/>
        <w:gridCol w:w="4851"/>
      </w:tblGrid>
      <w:tr>
        <w:trPr/>
        <w:tc>
          <w:tcPr>
            <w:tcW w:w="4787" w:type="dxa"/>
            <w:tcBorders/>
          </w:tcPr>
          <w:p>
            <w:pPr>
              <w:pStyle w:val="5"/>
              <w:widowControl w:val="false"/>
              <w:spacing w:before="0" w:after="0"/>
              <w:ind w:left="0" w:hanging="0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</w:r>
          </w:p>
        </w:tc>
        <w:tc>
          <w:tcPr>
            <w:tcW w:w="4851" w:type="dxa"/>
            <w:tcBorders/>
          </w:tcPr>
          <w:p>
            <w:pPr>
              <w:pStyle w:val="5"/>
              <w:widowControl w:val="false"/>
              <w:spacing w:before="0" w:after="0"/>
              <w:ind w:left="0" w:hanging="0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</w:r>
          </w:p>
        </w:tc>
      </w:tr>
    </w:tbl>
    <w:p>
      <w:pPr>
        <w:pStyle w:val="Normal"/>
        <w:jc w:val="center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jc w:val="center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p>
      <w:pPr>
        <w:pStyle w:val="Normal"/>
        <w:jc w:val="center"/>
        <w:rPr>
          <w:rFonts w:ascii="Liberation Serif" w:hAnsi="Liberation Serif" w:eastAsia="Liberation Serif" w:cs="Liberation Serif"/>
          <w:b/>
          <w:b/>
          <w:sz w:val="32"/>
          <w:highlight w:val="none"/>
        </w:rPr>
      </w:pPr>
      <w:r>
        <w:rPr>
          <w:rFonts w:eastAsia="Liberation Serif" w:cs="Liberation Serif" w:ascii="Liberation Serif" w:hAnsi="Liberation Serif"/>
          <w:b/>
          <w:sz w:val="32"/>
        </w:rPr>
        <w:t xml:space="preserve">г. Салехард </w:t>
      </w:r>
    </w:p>
    <w:tbl>
      <w:tblPr>
        <w:tblW w:w="14595" w:type="dxa"/>
        <w:jc w:val="left"/>
        <w:tblInd w:w="177" w:type="dxa"/>
        <w:tblLayout w:type="fixed"/>
        <w:tblCellMar>
          <w:top w:w="20" w:type="dxa"/>
          <w:left w:w="20" w:type="dxa"/>
          <w:bottom w:w="0" w:type="dxa"/>
          <w:right w:w="20" w:type="dxa"/>
        </w:tblCellMar>
        <w:tblLook w:noVBand="0" w:val="0000" w:noHBand="0" w:lastColumn="0" w:firstColumn="0" w:lastRow="0" w:firstRow="0"/>
      </w:tblPr>
      <w:tblGrid>
        <w:gridCol w:w="849"/>
        <w:gridCol w:w="51"/>
        <w:gridCol w:w="4094"/>
        <w:gridCol w:w="3736"/>
        <w:gridCol w:w="2385"/>
        <w:gridCol w:w="3480"/>
      </w:tblGrid>
      <w:tr>
        <w:trPr>
          <w:trHeight w:val="829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1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32"/>
                <w:highlight w:val="none"/>
                <w:u w:val="none"/>
              </w:rPr>
            </w:pPr>
            <w:r>
              <w:rPr>
                <w:rFonts w:eastAsia="Liberation Serif" w:cs="Liberation Serif" w:ascii="Liberation Serif" w:hAnsi="Liberation Serif"/>
                <w:sz w:val="32"/>
                <w:u w:val="none"/>
                <w:lang w:val="en-US"/>
              </w:rPr>
              <w:t>I</w:t>
            </w:r>
            <w:r>
              <w:rPr>
                <w:rFonts w:eastAsia="Liberation Serif" w:cs="Liberation Serif" w:ascii="Liberation Serif" w:hAnsi="Liberation Serif"/>
                <w:sz w:val="32"/>
                <w:u w:val="none"/>
              </w:rPr>
              <w:t xml:space="preserve"> ЧАСТЬ</w:t>
            </w:r>
          </w:p>
          <w:p>
            <w:pPr>
              <w:pStyle w:val="1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6"/>
                <w:u w:val="none"/>
              </w:rPr>
            </w:pPr>
            <w:r>
              <w:rPr>
                <w:rFonts w:eastAsia="Liberation Serif" w:cs="Liberation Serif" w:ascii="Liberation Serif" w:hAnsi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</w:p>
        </w:tc>
      </w:tr>
      <w:tr>
        <w:trPr>
          <w:trHeight w:val="247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b/>
                <w:b/>
                <w:sz w:val="32"/>
                <w:szCs w:val="32"/>
              </w:rPr>
            </w:pPr>
            <w:r>
              <w:rPr>
                <w:rFonts w:eastAsia="Liberation Serif" w:cs="Liberation Serif" w:ascii="Liberation Serif" w:hAnsi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>
        <w:trPr>
          <w:trHeight w:val="605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sz w:val="23"/>
                <w:szCs w:val="23"/>
              </w:rPr>
              <w:t xml:space="preserve">№ </w:t>
            </w:r>
            <w:r>
              <w:rPr>
                <w:rFonts w:eastAsia="Liberation Serif" w:cs="Liberation Serif" w:ascii="Liberation Serif" w:hAnsi="Liberation Serif"/>
                <w:b/>
                <w:sz w:val="23"/>
                <w:szCs w:val="23"/>
              </w:rPr>
              <w:t>п/п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sz w:val="18"/>
                <w:szCs w:val="18"/>
              </w:rPr>
              <w:t>МЕСТО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sz w:val="18"/>
                <w:szCs w:val="18"/>
              </w:rPr>
              <w:t>ПРОВЕДЕНИЯ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sz w:val="18"/>
                <w:szCs w:val="18"/>
              </w:rPr>
              <w:t>ДАТА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18"/>
                <w:szCs w:val="18"/>
              </w:rPr>
            </w:pPr>
            <w:r>
              <w:rPr>
                <w:rFonts w:eastAsia="Liberation Serif" w:cs="Liberation Serif" w:ascii="Liberation Serif" w:hAnsi="Liberation Serif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18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>
        <w:trPr>
          <w:trHeight w:val="334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b/>
                <w:b/>
                <w:bCs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>
        <w:trPr>
          <w:trHeight w:val="634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745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семейных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ЦКиС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660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шахматам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632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лыжным гонкам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486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Легкоатлетическая эстафета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365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плаванию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Бассейн МАУК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20.05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ind w:firstLine="159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430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36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25.09-01.10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30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36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кроссфиту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Сентябрь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30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36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15.10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30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36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595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36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гиревому спорту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39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36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39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36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17" w:hRule="atLeast"/>
          <w:cantSplit w:val="true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36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71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1170" w:hanging="0"/>
              <w:contextualSpacing/>
              <w:jc w:val="center"/>
              <w:rPr>
                <w:rFonts w:ascii="Liberation Serif" w:hAnsi="Liberation Serif" w:eastAsia="Liberation Serif" w:cs="Liberation Serif"/>
                <w:b/>
                <w:b/>
                <w:bCs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bCs/>
                <w:sz w:val="26"/>
                <w:szCs w:val="26"/>
              </w:rPr>
              <w:t xml:space="preserve">1.2. </w:t>
            </w:r>
            <w:r>
              <w:rPr>
                <w:rFonts w:eastAsia="Liberation Serif" w:cs="Liberation Serif" w:ascii="Liberation Serif" w:hAnsi="Liberation Serif"/>
                <w:b/>
                <w:bCs/>
                <w:sz w:val="26"/>
                <w:szCs w:val="26"/>
              </w:rPr>
              <w:t>Спартакиада  школьных спортивных клубов 2023 года</w:t>
            </w:r>
          </w:p>
        </w:tc>
      </w:tr>
      <w:tr>
        <w:trPr>
          <w:trHeight w:val="408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23-27.01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390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605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05.11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Cs w:val="28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390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05.11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390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390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554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554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комплекс по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554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ОФП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554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ОФП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20.10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554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266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266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266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684" w:hRule="atLeast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Бассейн МАУК«ЦКиС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Департамент образования Администрации г. Салехарда</w:t>
            </w:r>
          </w:p>
        </w:tc>
      </w:tr>
      <w:tr>
        <w:trPr>
          <w:trHeight w:val="266" w:hRule="atLeast"/>
          <w:cantSplit w:val="true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1170" w:hanging="0"/>
              <w:contextualSpacing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 xml:space="preserve">1.3. 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Спартакиада пенсионеров города Салехарда</w:t>
            </w:r>
          </w:p>
        </w:tc>
      </w:tr>
      <w:tr>
        <w:trPr>
          <w:trHeight w:val="355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55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35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69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бочче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784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СШОР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157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72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Бассейн МАУК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before="200" w:after="20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/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28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02" w:hRule="atLeast"/>
          <w:cantSplit w:val="true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450" w:hanging="0"/>
              <w:contextualSpacing/>
              <w:jc w:val="center"/>
              <w:rPr>
                <w:rFonts w:ascii="Liberation Serif" w:hAnsi="Liberation Serif" w:eastAsia="Liberation Serif" w:cs="Liberation Serif"/>
                <w:b/>
                <w:b/>
                <w:bCs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bCs/>
                <w:color w:val="auto"/>
                <w:sz w:val="26"/>
                <w:szCs w:val="26"/>
              </w:rPr>
              <w:t>1.</w:t>
            </w:r>
            <w:r>
              <w:rPr>
                <w:rFonts w:eastAsia="Liberation Serif" w:cs="Liberation Serif" w:ascii="Liberation Serif" w:hAnsi="Liberation Serif"/>
                <w:b/>
                <w:bCs/>
                <w:color w:val="auto"/>
                <w:sz w:val="26"/>
                <w:szCs w:val="26"/>
              </w:rPr>
              <w:t xml:space="preserve">4. </w:t>
            </w:r>
            <w:r>
              <w:rPr>
                <w:rFonts w:eastAsia="Liberation Serif" w:cs="Liberation Serif" w:ascii="Liberation Serif" w:hAnsi="Liberation Serif"/>
                <w:b/>
                <w:bCs/>
                <w:color w:val="auto"/>
                <w:sz w:val="26"/>
                <w:szCs w:val="26"/>
              </w:rPr>
              <w:t>Параспартакиада города Салехарда</w:t>
            </w:r>
          </w:p>
        </w:tc>
      </w:tr>
      <w:tr>
        <w:trPr>
          <w:trHeight w:val="393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93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93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бочче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93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93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trike w:val="false"/>
                <w:dstrike w:val="false"/>
                <w:color w:val="auto"/>
                <w:sz w:val="24"/>
                <w:u w:val="none"/>
              </w:rPr>
              <w:t>Соревнования по пауэрлифтингу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Спортивный зал МАУК</w:t>
            </w:r>
          </w:p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«ЦКиС «Геолог»</w:t>
            </w:r>
          </w:p>
          <w:p>
            <w:pPr>
              <w:pStyle w:val="Style14"/>
              <w:spacing w:before="0" w:after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55" w:hRule="atLeast"/>
          <w:cantSplit w:val="true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1170" w:hanging="0"/>
              <w:contextualSpacing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1.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5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. Спартакиада  детских дошкольных учреждений города Салехарда 2023</w:t>
            </w:r>
          </w:p>
        </w:tc>
      </w:tr>
      <w:tr>
        <w:trPr>
          <w:trHeight w:val="196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left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 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196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Style14"/>
              <w:widowControl w:val="false"/>
              <w:spacing w:before="0" w:after="14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196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Style14"/>
              <w:widowControl w:val="false"/>
              <w:spacing w:before="0" w:after="14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196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бочче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ConsPlusNormal"/>
              <w:widowControl w:val="false"/>
              <w:spacing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196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Style14"/>
              <w:widowControl w:val="false"/>
              <w:spacing w:before="0" w:after="14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196" w:hRule="atLeast"/>
          <w:cantSplit w:val="true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08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  <w:lang w:val="en-US"/>
              </w:rPr>
              <w:t>1.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  <w:lang w:val="en-US"/>
              </w:rPr>
              <w:t>6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  <w:lang w:val="en-US"/>
              </w:rPr>
              <w:t>. III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  <w:lang w:val="en-US"/>
              </w:rPr>
              <w:t>c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реди работников здравоохранения</w:t>
            </w:r>
          </w:p>
          <w:p>
            <w:pPr>
              <w:pStyle w:val="Normal"/>
              <w:widowControl w:val="false"/>
              <w:spacing w:before="0" w:after="0"/>
              <w:ind w:firstLine="708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>
        <w:trPr>
          <w:trHeight w:val="369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left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  <w:szCs w:val="26"/>
              </w:rPr>
              <w:t xml:space="preserve">     </w:t>
            </w: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МАУ «ЦФКиС»,</w:t>
            </w:r>
          </w:p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Салехардская городская организация Профсоюза работников здравоохранения РФ</w:t>
            </w:r>
          </w:p>
        </w:tc>
      </w:tr>
      <w:tr>
        <w:trPr>
          <w:trHeight w:val="196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Style14"/>
              <w:widowControl w:val="false"/>
              <w:spacing w:before="0" w:after="14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196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Style14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</w:r>
          </w:p>
        </w:tc>
      </w:tr>
      <w:tr>
        <w:trPr>
          <w:trHeight w:val="196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Многофункциональный спортивный комплекс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</w:r>
          </w:p>
        </w:tc>
      </w:tr>
      <w:tr>
        <w:trPr>
          <w:trHeight w:val="196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Соревнования по мини-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Многофункциональный спортивный комплекс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</w:r>
          </w:p>
        </w:tc>
      </w:tr>
      <w:tr>
        <w:trPr>
          <w:trHeight w:val="196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  <w:szCs w:val="26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ГАУ ЯНАО СШОР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</w:r>
          </w:p>
        </w:tc>
      </w:tr>
      <w:tr>
        <w:trPr>
          <w:trHeight w:val="196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Бассейн МАУК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</w:r>
          </w:p>
        </w:tc>
      </w:tr>
      <w:tr>
        <w:trPr>
          <w:trHeight w:val="196" w:hRule="atLeast"/>
          <w:cantSplit w:val="true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708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1.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7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. Школьная спортивная лига города Салехарда 2023 года</w:t>
            </w:r>
          </w:p>
        </w:tc>
      </w:tr>
      <w:tr>
        <w:trPr>
          <w:trHeight w:val="894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left"/>
              <w:rPr>
                <w:rFonts w:ascii="Liberation Serif" w:hAnsi="Liberation Serif" w:eastAsia="Liberation Serif" w:cs="Liberation Serif"/>
                <w:color w:val="FF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auto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auto"/>
                <w:sz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>
      <w:pPr>
        <w:pStyle w:val="Normal"/>
        <w:rPr>
          <w:rFonts w:ascii="Liberation Serif" w:hAnsi="Liberation Serif" w:eastAsia="Liberation Serif" w:cs="Liberation Serif"/>
        </w:rPr>
      </w:pPr>
      <w:r>
        <w:rPr>
          <w:rFonts w:eastAsia="Liberation Serif" w:cs="Liberation Serif" w:ascii="Liberation Serif" w:hAnsi="Liberation Serif"/>
        </w:rPr>
      </w:r>
    </w:p>
    <w:tbl>
      <w:tblPr>
        <w:tblW w:w="14595" w:type="dxa"/>
        <w:jc w:val="left"/>
        <w:tblInd w:w="177" w:type="dxa"/>
        <w:tblLayout w:type="fixed"/>
        <w:tblCellMar>
          <w:top w:w="20" w:type="dxa"/>
          <w:left w:w="20" w:type="dxa"/>
          <w:bottom w:w="0" w:type="dxa"/>
          <w:right w:w="20" w:type="dxa"/>
        </w:tblCellMar>
        <w:tblLook w:noVBand="0" w:val="0000" w:noHBand="0" w:lastColumn="0" w:firstColumn="0" w:lastRow="0" w:firstRow="0"/>
      </w:tblPr>
      <w:tblGrid>
        <w:gridCol w:w="709"/>
        <w:gridCol w:w="140"/>
        <w:gridCol w:w="4145"/>
        <w:gridCol w:w="3736"/>
        <w:gridCol w:w="2385"/>
        <w:gridCol w:w="3480"/>
      </w:tblGrid>
      <w:tr>
        <w:trPr>
          <w:trHeight w:val="276" w:hRule="atLeast"/>
          <w:cantSplit w:val="true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1170" w:hanging="0"/>
              <w:contextualSpacing/>
              <w:jc w:val="center"/>
              <w:rPr>
                <w:rFonts w:ascii="Liberation Serif" w:hAnsi="Liberation Serif" w:eastAsia="Liberation Serif" w:cs="Liberation Serif"/>
                <w:b/>
                <w:b/>
                <w:bCs/>
                <w:sz w:val="32"/>
                <w:szCs w:val="32"/>
              </w:rPr>
            </w:pPr>
            <w:r>
              <w:rPr>
                <w:rFonts w:eastAsia="Liberation Serif" w:cs="Liberation Serif" w:ascii="Liberation Serif" w:hAnsi="Liberation Serif"/>
                <w:b/>
                <w:bCs/>
                <w:sz w:val="32"/>
                <w:szCs w:val="32"/>
              </w:rPr>
              <w:t xml:space="preserve">2. </w:t>
            </w:r>
            <w:r>
              <w:rPr>
                <w:rFonts w:eastAsia="Liberation Serif" w:cs="Liberation Serif" w:ascii="Liberation Serif" w:hAnsi="Liberation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>
        <w:trPr>
          <w:trHeight w:val="335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Армрестлинг</w:t>
            </w:r>
          </w:p>
        </w:tc>
      </w:tr>
      <w:tr>
        <w:trPr>
          <w:trHeight w:val="73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РОО «ФАЯНАО»</w:t>
            </w:r>
          </w:p>
        </w:tc>
      </w:tr>
      <w:tr>
        <w:trPr>
          <w:trHeight w:val="367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Баскетбол</w:t>
            </w:r>
          </w:p>
        </w:tc>
      </w:tr>
      <w:tr>
        <w:trPr>
          <w:trHeight w:val="73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bottom"/>
          </w:tcPr>
          <w:p>
            <w:pPr>
              <w:pStyle w:val="1"/>
              <w:widowControl w:val="false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u w:val="none"/>
              </w:rPr>
              <w:t>Межмуниципальный турнир</w:t>
            </w:r>
          </w:p>
          <w:p>
            <w:pPr>
              <w:pStyle w:val="1"/>
              <w:widowControl w:val="false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u w:val="none"/>
              </w:rPr>
              <w:t>по баскетболу 3х3 среди команд юношей и девушек, посвященное</w:t>
            </w:r>
          </w:p>
          <w:p>
            <w:pPr>
              <w:pStyle w:val="1"/>
              <w:widowControl w:val="false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835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Style14"/>
              <w:widowControl w:val="false"/>
              <w:spacing w:before="0" w:after="14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</w:tc>
      </w:tr>
      <w:tr>
        <w:trPr>
          <w:trHeight w:val="386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Бокс</w:t>
            </w:r>
          </w:p>
        </w:tc>
      </w:tr>
      <w:tr>
        <w:trPr>
          <w:trHeight w:val="585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07.05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233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Волейбол</w:t>
            </w:r>
          </w:p>
        </w:tc>
      </w:tr>
      <w:tr>
        <w:trPr>
          <w:trHeight w:val="2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13-15.01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 СШ «Фаворит»</w:t>
            </w:r>
          </w:p>
        </w:tc>
      </w:tr>
      <w:tr>
        <w:trPr>
          <w:trHeight w:val="2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03-05.03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 СШ «Фаворит»</w:t>
            </w:r>
          </w:p>
        </w:tc>
      </w:tr>
      <w:tr>
        <w:trPr>
          <w:trHeight w:val="2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 СШ «Фаворит»</w:t>
            </w:r>
          </w:p>
        </w:tc>
      </w:tr>
      <w:tr>
        <w:trPr>
          <w:trHeight w:val="655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ОО «Федерация по волейболу г. Салехарда»</w:t>
            </w:r>
          </w:p>
        </w:tc>
      </w:tr>
      <w:tr>
        <w:trPr>
          <w:trHeight w:val="546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ОО «Федерация по волейболу       г. Салехарда»</w:t>
            </w:r>
          </w:p>
        </w:tc>
      </w:tr>
      <w:tr>
        <w:trPr>
          <w:trHeight w:val="546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6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МАУК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30.09-02.10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</w:t>
            </w:r>
          </w:p>
        </w:tc>
      </w:tr>
      <w:tr>
        <w:trPr>
          <w:trHeight w:val="546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 СШ «Фаворит»</w:t>
            </w:r>
          </w:p>
        </w:tc>
      </w:tr>
      <w:tr>
        <w:trPr>
          <w:trHeight w:val="381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6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sz w:val="26"/>
                <w:szCs w:val="26"/>
              </w:rPr>
              <w:t>Дартс</w:t>
            </w:r>
          </w:p>
        </w:tc>
      </w:tr>
      <w:tr>
        <w:trPr>
          <w:trHeight w:val="646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646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турнир по дартсу,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СЦМ (игровая зона)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646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07.05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646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СЦМ (игровая зона)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646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СЦМ (игровая зона)</w:t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327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sz w:val="26"/>
                <w:szCs w:val="26"/>
              </w:rPr>
              <w:t>Киокусинкай</w:t>
            </w:r>
          </w:p>
        </w:tc>
      </w:tr>
      <w:tr>
        <w:trPr>
          <w:trHeight w:val="679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Муниципальные соревнования по </w:t>
            </w:r>
            <w:r>
              <w:rPr>
                <w:rFonts w:eastAsia="Liberation Serif" w:cs="Liberation Serif" w:ascii="Liberation Serif" w:hAnsi="Liberation Serif"/>
                <w:b w:val="false"/>
                <w:strike w:val="false"/>
                <w:dstrike w:val="false"/>
                <w:color w:val="auto"/>
                <w:sz w:val="24"/>
                <w:u w:val="none"/>
              </w:rPr>
              <w:t>киокусинкай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  <w:u w:val="none"/>
              </w:rPr>
              <w:t>, по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ЦКиС «Геолог»</w:t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11.02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679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FF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449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601" w:hanging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  <w:lang w:eastAsia="en-US"/>
              </w:rPr>
              <w:t>Лыжные гонки</w:t>
            </w:r>
          </w:p>
        </w:tc>
      </w:tr>
      <w:tr>
        <w:trPr>
          <w:trHeight w:val="679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</w:tc>
      </w:tr>
      <w:tr>
        <w:trPr>
          <w:trHeight w:val="679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Межмуниципальные соревнования по лыжным гонкам памяти мастера спорта С.М. Окотэтто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</w:tc>
      </w:tr>
      <w:tr>
        <w:trPr>
          <w:trHeight w:val="269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Мини-футбол</w:t>
            </w:r>
          </w:p>
        </w:tc>
      </w:tr>
      <w:tr>
        <w:trPr>
          <w:trHeight w:val="81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МОО «Федерация футбола» г.Салехарда</w:t>
            </w:r>
          </w:p>
        </w:tc>
      </w:tr>
      <w:tr>
        <w:trPr>
          <w:trHeight w:val="81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чемпионат города Салехарда«Заполярная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МОО «Федерация футбола» г.Салехарда</w:t>
            </w:r>
          </w:p>
        </w:tc>
      </w:tr>
      <w:tr>
        <w:trPr>
          <w:trHeight w:val="81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Школьная мини-футбольная лига города Салехарда «Мини –футбол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МОО «Федерация футбола» г.Салехарда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52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МОО «Федерация футбола» г.Салехарда</w:t>
            </w:r>
          </w:p>
        </w:tc>
      </w:tr>
      <w:tr>
        <w:trPr>
          <w:trHeight w:val="81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Первенство города Салехарда по мини-футболу, посвященное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Фаворит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»</w:t>
            </w:r>
          </w:p>
        </w:tc>
      </w:tr>
      <w:tr>
        <w:trPr>
          <w:trHeight w:val="26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МОО «Федерация футбола» г. Салехарда</w:t>
            </w:r>
          </w:p>
        </w:tc>
      </w:tr>
      <w:tr>
        <w:trPr>
          <w:trHeight w:val="647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(летний)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площадки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Июнь -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                                                         МОО «Федерация футбола» г.Салехарда</w:t>
            </w:r>
          </w:p>
        </w:tc>
      </w:tr>
      <w:tr>
        <w:trPr>
          <w:trHeight w:val="254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МОО «Федерация футбола» г.Салехарда</w:t>
            </w:r>
          </w:p>
        </w:tc>
      </w:tr>
      <w:tr>
        <w:trPr>
          <w:trHeight w:val="241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Настольный теннис</w:t>
            </w:r>
          </w:p>
        </w:tc>
      </w:tr>
      <w:tr>
        <w:trPr>
          <w:trHeight w:val="26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281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Пауэрлифтинг</w:t>
            </w:r>
          </w:p>
        </w:tc>
      </w:tr>
      <w:tr>
        <w:trPr>
          <w:trHeight w:val="79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пауэрлифтингу,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Тренажерный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МАУК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79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Тренажерный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МАУК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79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пауэрлифтингу (троборье классическое),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Тренажерный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МАУК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325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Плавание</w:t>
            </w:r>
          </w:p>
        </w:tc>
      </w:tr>
      <w:tr>
        <w:trPr>
          <w:trHeight w:val="73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Бассейн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МАУК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04-06.05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79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плаванию, посвященные памяти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Бассейн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МАУК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09-11.11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79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Бассейн МАУК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262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Пулевая стрельба</w:t>
            </w:r>
          </w:p>
        </w:tc>
      </w:tr>
      <w:tr>
        <w:trPr>
          <w:trHeight w:val="55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Тир МАОУ СОШ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МБОУ ДО «ЦВР»</w:t>
            </w:r>
          </w:p>
        </w:tc>
      </w:tr>
      <w:tr>
        <w:trPr>
          <w:trHeight w:val="348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FF0000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FF0000"/>
                <w:sz w:val="24"/>
              </w:rPr>
            </w: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>Рукопашный бой</w:t>
            </w:r>
          </w:p>
        </w:tc>
      </w:tr>
      <w:tr>
        <w:trPr>
          <w:trHeight w:val="55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00B0F0"/>
              </w:rPr>
            </w:pPr>
            <w:r>
              <w:rPr>
                <w:rFonts w:eastAsia="Liberation Serif" w:cs="Liberation Serif" w:ascii="Liberation Serif" w:hAnsi="Liberation Serif"/>
                <w:color w:val="000000" w:themeColor="text1"/>
                <w:sz w:val="24"/>
              </w:rPr>
              <w:t>1</w:t>
            </w:r>
            <w:r>
              <w:rPr>
                <w:rFonts w:eastAsia="Liberation Serif" w:cs="Liberation Serif" w:ascii="Liberation Serif" w:hAnsi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Бабаева Ниджата Эльшад оглы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РСПОО ЯНАО «Клуб ВАРК»</w:t>
            </w:r>
          </w:p>
        </w:tc>
      </w:tr>
      <w:tr>
        <w:trPr>
          <w:trHeight w:val="306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b/>
                <w:b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sz w:val="26"/>
                <w:szCs w:val="26"/>
              </w:rPr>
              <w:t>Самбо</w:t>
            </w:r>
          </w:p>
        </w:tc>
      </w:tr>
      <w:tr>
        <w:trPr>
          <w:trHeight w:val="55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самбо,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Центр единоборств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55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Центр единоборств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55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Центр единоборств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55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Центр единоборств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359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>
        <w:trPr>
          <w:trHeight w:val="26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262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664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369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Спортивная борьба</w:t>
            </w:r>
          </w:p>
        </w:tc>
      </w:tr>
      <w:tr>
        <w:trPr>
          <w:trHeight w:val="664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 соревнования по спортивной (вольной) борьбе, 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664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</w:tc>
      </w:tr>
      <w:tr>
        <w:trPr>
          <w:trHeight w:val="664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541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541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«Старт»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384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b/>
                <w:b/>
                <w:color w:val="000000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>
        <w:trPr>
          <w:trHeight w:val="945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pStyle w:val="Style14"/>
              <w:spacing w:before="0" w:after="14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МАУ «ЦФКиС»,  СШ «Фаворит»</w:t>
            </w:r>
          </w:p>
        </w:tc>
      </w:tr>
      <w:tr>
        <w:trPr>
          <w:trHeight w:val="541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МАУ «ЦФКиС»,  СШ «Фаворит»</w:t>
            </w:r>
          </w:p>
        </w:tc>
      </w:tr>
      <w:tr>
        <w:trPr>
          <w:trHeight w:val="233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Тхэквондо (ВТФ)</w:t>
            </w:r>
          </w:p>
        </w:tc>
      </w:tr>
      <w:tr>
        <w:trPr>
          <w:trHeight w:val="478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 СШ «Фаворит»</w:t>
            </w:r>
          </w:p>
        </w:tc>
      </w:tr>
      <w:tr>
        <w:trPr>
          <w:trHeight w:val="478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турнир по тхэквондо (ВТФ), посвященный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07.05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</w:tc>
      </w:tr>
      <w:tr>
        <w:trPr>
          <w:trHeight w:val="478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Межмуниципальный турнир по тхэквондо (ВТФ), посвященный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</w:tc>
      </w:tr>
      <w:tr>
        <w:trPr>
          <w:trHeight w:val="211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Тяжелая атлетика</w:t>
            </w:r>
          </w:p>
        </w:tc>
      </w:tr>
      <w:tr>
        <w:trPr>
          <w:trHeight w:val="618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</w:tc>
      </w:tr>
      <w:tr>
        <w:trPr>
          <w:trHeight w:val="853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по тяжелой атлетике, посвященное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</w:tc>
      </w:tr>
      <w:tr>
        <w:trPr>
          <w:trHeight w:val="283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szCs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szCs w:val="26"/>
              </w:rPr>
              <w:t>Фигурное катание</w:t>
            </w:r>
          </w:p>
        </w:tc>
      </w:tr>
      <w:tr>
        <w:trPr>
          <w:trHeight w:val="408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(Костевой)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Ледовый корт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«Родные города»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РОО «Федерация фигурного катания на коньках ЯНАО»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299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sz w:val="26"/>
              </w:rPr>
              <w:t>Шахматы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10-18.01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Карпова»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10-18.01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Карпова»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21-29.01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02-05.02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Карпова»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18-19.03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Карпова»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30.03-02.04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Карпова»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Первенство МО г. Салехард 2023 года по шахматам среди юношей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Карпова»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22-30.04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06-15.05</w:t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СШОР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24-27.08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797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31.08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</w:t>
            </w:r>
          </w:p>
        </w:tc>
      </w:tr>
      <w:tr>
        <w:trPr>
          <w:trHeight w:val="92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</w:tr>
      <w:tr>
        <w:trPr>
          <w:trHeight w:val="424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02-03.12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02-03.12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</w:t>
            </w:r>
          </w:p>
        </w:tc>
      </w:tr>
      <w:tr>
        <w:trPr>
          <w:trHeight w:val="696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16-22.12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СШОР «ПШШ А. Карпова»</w:t>
            </w:r>
          </w:p>
        </w:tc>
      </w:tr>
      <w:tr>
        <w:trPr>
          <w:trHeight w:val="45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МО г. Салехард 2023 года по решению шахматных композиций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</w:t>
            </w:r>
          </w:p>
          <w:p>
            <w:pPr>
              <w:pStyle w:val="Normal"/>
              <w:widowControl w:val="false"/>
              <w:spacing w:before="0" w:after="0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</w:rPr>
            </w:r>
          </w:p>
        </w:tc>
      </w:tr>
      <w:tr>
        <w:trPr>
          <w:trHeight w:val="451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b/>
                <w:b/>
                <w:sz w:val="32"/>
                <w:szCs w:val="32"/>
              </w:rPr>
            </w:pPr>
            <w:r>
              <w:rPr>
                <w:rFonts w:eastAsia="Liberation Serif" w:cs="Liberation Serif" w:ascii="Liberation Serif" w:hAnsi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 xml:space="preserve">№ </w:t>
            </w: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МЕСТО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ДАТА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НАИМЕНОВАНИЕ ОРГАНИЗАЦИИ, ОТВЕТСТВЕННОЙ ЗА ПРОВЕДЕНИЕ МЕРОПРИЯТИЯ</w:t>
            </w:r>
          </w:p>
        </w:tc>
      </w:tr>
      <w:tr>
        <w:trPr>
          <w:trHeight w:val="398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000000"/>
              </w:rPr>
            </w:pPr>
            <w:r>
              <w:rPr>
                <w:rFonts w:eastAsia="Liberation Serif" w:cs="Liberation Serif" w:ascii="Liberation Serif" w:hAnsi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ОО «Федерация по волейболу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Салехарда»,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СШ «Фаворит»</w:t>
            </w:r>
          </w:p>
        </w:tc>
      </w:tr>
      <w:tr>
        <w:trPr>
          <w:trHeight w:val="420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2. Лыжные гонки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СШ «Фаворит»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СШ «Фаворит»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СШ «Фаворит»</w:t>
            </w:r>
          </w:p>
        </w:tc>
      </w:tr>
      <w:tr>
        <w:trPr>
          <w:trHeight w:val="540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3. Настольный теннис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391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4. Теннис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теннису «Зимний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«ЦКиС «Геолог»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23-26.02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МБУК «Геолог»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08-12.03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МБУК «Геолог»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«ЦКиС «Геолог»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0" w:after="14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МАУ «ЦФКиС», МБУК «Геолог»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 «ЦКиС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0" w:after="14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МАУ «ЦФКиС», МБУК «Геолог»</w:t>
            </w:r>
          </w:p>
        </w:tc>
      </w:tr>
      <w:tr>
        <w:trPr>
          <w:trHeight w:val="393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5. Хоккей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Оз. Лебяжье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Оз. Лебяжье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Оз. Лебяжье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364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6. Шахматы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шахматам «Кубок ГАУ ЯНАО СШ «ПШШ А. 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14-15.01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0" w:after="140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/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ГАУ ЯНАО СШ «ПШШ А. Карпова»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СШОР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Блицтурнир по шахматам, посвященный 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06.05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СШОР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СШОР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06.05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СШОР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01.06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СШОР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11.06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СШОР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СШОР «ПШШ А. Карпова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среди семейных команд «Шахматная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ГАУ ЯНАО СШ «ПШШ А. Карпова»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</w:tr>
      <w:tr>
        <w:trPr>
          <w:trHeight w:val="540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</w:tc>
      </w:tr>
      <w:tr>
        <w:trPr>
          <w:trHeight w:val="987" w:hRule="atLeast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Турнирный игровой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ГАУ ЯНАО СШ «ПШШ А. Карпова»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262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7. Массовая лыжная гонка «Лыжня России»</w:t>
            </w:r>
          </w:p>
        </w:tc>
      </w:tr>
      <w:tr>
        <w:trPr>
          <w:trHeight w:val="67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</w:tc>
      </w:tr>
      <w:tr>
        <w:trPr>
          <w:trHeight w:val="403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8. Всероссийский день зимних видов спорта</w:t>
            </w:r>
          </w:p>
        </w:tc>
      </w:tr>
      <w:tr>
        <w:trPr>
          <w:trHeight w:val="67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22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left="450" w:hanging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9. Массовая лыжная гонка «Ямальская лыжня»</w:t>
            </w:r>
          </w:p>
        </w:tc>
      </w:tr>
      <w:tr>
        <w:trPr>
          <w:trHeight w:val="5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СШ «Фаворит»</w:t>
            </w:r>
          </w:p>
        </w:tc>
      </w:tr>
      <w:tr>
        <w:trPr>
          <w:trHeight w:val="293" w:hRule="atLeast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>
        <w:trPr>
          <w:trHeight w:val="96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auto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Городской пляж, р. Полябта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</w:tbl>
    <w:p>
      <w:pPr>
        <w:pStyle w:val="Normal"/>
        <w:rPr>
          <w:rFonts w:ascii="Liberation Serif" w:hAnsi="Liberation Serif" w:eastAsia="Liberation Serif" w:cs="Liberation Serif"/>
          <w:color w:val="FF0000"/>
        </w:rPr>
      </w:pPr>
      <w:r>
        <w:rPr>
          <w:rFonts w:eastAsia="Liberation Serif" w:cs="Liberation Serif" w:ascii="Liberation Serif" w:hAnsi="Liberation Serif"/>
          <w:color w:val="FF0000"/>
        </w:rPr>
      </w:r>
    </w:p>
    <w:tbl>
      <w:tblPr>
        <w:tblW w:w="14595" w:type="dxa"/>
        <w:jc w:val="left"/>
        <w:tblInd w:w="177" w:type="dxa"/>
        <w:tblLayout w:type="fixed"/>
        <w:tblCellMar>
          <w:top w:w="20" w:type="dxa"/>
          <w:left w:w="20" w:type="dxa"/>
          <w:bottom w:w="0" w:type="dxa"/>
          <w:right w:w="20" w:type="dxa"/>
        </w:tblCellMar>
        <w:tblLook w:noVBand="0" w:val="0000" w:noHBand="0" w:lastColumn="0" w:firstColumn="0" w:lastRow="0" w:firstRow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>
        <w:trPr>
          <w:trHeight w:val="390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11. Зимний «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lang w:val="en-US"/>
              </w:rPr>
              <w:t>OBDORMEN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»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  <w:lang w:val="en-US"/>
              </w:rPr>
              <w:t>1</w:t>
            </w: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  <w:lang w:val="ru-RU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зимнему троеборью «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  <w:lang w:val="en-US"/>
              </w:rPr>
              <w:t>OBDORMEN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Велоклуб «ВелоЯмал»</w:t>
            </w:r>
          </w:p>
        </w:tc>
      </w:tr>
      <w:tr>
        <w:trPr>
          <w:trHeight w:val="268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>
        <w:trPr>
          <w:trHeight w:val="88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40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708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>
            <w:pPr>
              <w:pStyle w:val="Normal"/>
              <w:widowControl w:val="false"/>
              <w:spacing w:before="0" w:after="0"/>
              <w:ind w:firstLine="708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lang w:eastAsia="en-US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Городские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ЦКиС «Геолог»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41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Спортивная площадка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13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15. Всероссийский велопарад в городе Салехарде</w:t>
            </w:r>
          </w:p>
        </w:tc>
      </w:tr>
      <w:tr>
        <w:trPr>
          <w:trHeight w:val="60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Всероссийский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253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16.</w:t>
            </w:r>
            <w:r>
              <w:rPr>
                <w:rFonts w:eastAsia="Liberation Serif" w:cs="Liberation Serif" w:ascii="Liberation Serif" w:hAnsi="Liberation Serif"/>
                <w:color w:val="auto"/>
                <w:sz w:val="26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87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>
        <w:trPr>
          <w:trHeight w:val="43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63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27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19. Мероприятия, посвящённые празднику «День физкультурника»</w:t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площадки города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63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площадки города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10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21. Всероссийский день бега «Кросс нации»</w:t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Всероссийский день бега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27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>
        <w:trPr>
          <w:trHeight w:val="51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Спортивный зал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ЦкиС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381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23. Гонка Ямал челлендж, Вызов Ямала</w:t>
            </w:r>
          </w:p>
        </w:tc>
      </w:tr>
      <w:tr>
        <w:trPr>
          <w:trHeight w:val="51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Гонка Ямал челлендж,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Территория у переправы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«ЦФКиС», Велоклуб «ВелоЯмал»</w:t>
            </w:r>
          </w:p>
        </w:tc>
      </w:tr>
      <w:tr>
        <w:trPr>
          <w:trHeight w:val="151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24. Международный день ходьбы в Салехарде</w:t>
            </w:r>
          </w:p>
        </w:tc>
      </w:tr>
      <w:tr>
        <w:trPr>
          <w:trHeight w:val="487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87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Всероссийская акция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487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>
        <w:trPr>
          <w:trHeight w:val="487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auto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487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26. Физкультурно-массовые мероприятия, посвящённые Всероссийскому Дню Матери</w:t>
            </w:r>
          </w:p>
        </w:tc>
      </w:tr>
      <w:tr>
        <w:trPr>
          <w:trHeight w:val="789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color w:val="auto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auto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157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МАУ «ЦФКиС»</w:t>
            </w:r>
          </w:p>
        </w:tc>
      </w:tr>
      <w:tr>
        <w:trPr>
          <w:trHeight w:val="540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b/>
                <w:b/>
                <w:sz w:val="32"/>
                <w:szCs w:val="32"/>
              </w:rPr>
            </w:pPr>
            <w:r>
              <w:rPr>
                <w:rFonts w:eastAsia="Liberation Serif" w:cs="Liberation Serif" w:ascii="Liberation Serif" w:hAnsi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Места тестирования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В течение года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МАУ «ЦФКиС»</w:t>
            </w:r>
          </w:p>
        </w:tc>
      </w:tr>
      <w:tr>
        <w:trPr>
          <w:trHeight w:val="262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sz w:val="24"/>
              </w:rPr>
              <w:t>По</w:t>
            </w:r>
            <w:r>
              <w:rPr>
                <w:rFonts w:eastAsia="Liberation Serif" w:cs="Liberation Serif" w:ascii="Liberation Serif" w:hAnsi="Liberation Serif"/>
                <w:b/>
                <w:sz w:val="24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sz w:val="24"/>
              </w:rPr>
              <w:t>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март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МАУ «ЦФКиС»</w:t>
            </w:r>
          </w:p>
        </w:tc>
      </w:tr>
      <w:tr>
        <w:trPr>
          <w:trHeight w:val="685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март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МАУ «ЦФКиС»</w:t>
            </w:r>
          </w:p>
        </w:tc>
      </w:tr>
      <w:tr>
        <w:trPr>
          <w:trHeight w:val="82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Cs/>
                <w:sz w:val="24"/>
              </w:rPr>
            </w:pPr>
            <w:r>
              <w:rPr>
                <w:rFonts w:eastAsia="Liberation Serif" w:cs="Liberation Serif" w:ascii="Liberation Serif" w:hAnsi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Летний фестиваль ВФСК «Готов к труду и обороне» (ГТО)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</w:rPr>
            </w:pPr>
            <w:r>
              <w:rPr>
                <w:rFonts w:eastAsia="Liberation Serif" w:cs="Liberation Serif" w:ascii="Liberation Serif" w:hAnsi="Liberation Serif"/>
                <w:sz w:val="24"/>
              </w:rPr>
              <w:t>МАУ «ЦФКиС»</w:t>
            </w:r>
          </w:p>
        </w:tc>
      </w:tr>
      <w:tr>
        <w:trPr>
          <w:trHeight w:val="540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32"/>
                <w:szCs w:val="32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32"/>
                <w:szCs w:val="32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32"/>
                <w:szCs w:val="32"/>
              </w:rPr>
              <w:t>проводимые на территории муниципального образования город Салехард</w:t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 xml:space="preserve">№ </w:t>
            </w: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>п/п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>Мероприятие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0"/>
                <w:szCs w:val="20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>
        <w:trPr>
          <w:trHeight w:val="540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  <w:szCs w:val="32"/>
              </w:rPr>
              <w:t>КОМПЛЕКСНЫЕ МЕРОПРИЯТИЯ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254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Сельские спортивные игры в Ямало-Ненецком автономном округе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6"/>
              </w:rPr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УФКиС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Администрации г.Салехарда</w:t>
            </w:r>
          </w:p>
        </w:tc>
      </w:tr>
      <w:tr>
        <w:trPr>
          <w:trHeight w:val="358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6"/>
              </w:rPr>
              <w:t>Ямальские корпоративные игры среди городов ЯНАО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6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6"/>
              </w:rPr>
            </w:r>
          </w:p>
        </w:tc>
      </w:tr>
      <w:tr>
        <w:trPr>
          <w:trHeight w:val="54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УФКиС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Администрации г.Салехарда</w:t>
            </w:r>
          </w:p>
        </w:tc>
      </w:tr>
      <w:tr>
        <w:trPr>
          <w:trHeight w:val="357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>Спартакиада пенсионеров Ямало-Ненецкого автономного округа (зона ЗАПАД)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auto"/>
                <w:sz w:val="24"/>
              </w:rPr>
              <w:t>Спартакиада пенсионеров Ямало-Ненецкого автономного округа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color w:val="auto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УФКиС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Администрации г.Салехарда</w:t>
            </w:r>
          </w:p>
        </w:tc>
      </w:tr>
      <w:tr>
        <w:trPr>
          <w:trHeight w:val="262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>ФИЗКУЛЬТУРНЫЕ МЕРОПРИЯТИЯ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УФКиС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УФКиС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УФКиС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Легкоатлетический пробег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УФКиС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14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 xml:space="preserve">МЕЖРЕГИОНАЛЬНЫЕ, ВСЕРОССИЙСКИЕ </w:t>
              <w:br/>
              <w:t>И МЕЖДУНАРОДНЫЕ СПОРТИВНЫЕ СОРЕВНОВАНИЯ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Первенство России по мотоциклетному спорту </w:t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Чемпионат России по мотоциклетному спорту </w:t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25-26.03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Чемпионат России по мотоциклетному спорту </w:t>
              <w:br/>
              <w:t>(кросс сноубайк)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25-26.03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371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</w:rPr>
              <w:t>РЕГИОНАЛЬНЫЕ СПОРТИВНЫЕ МЕРОПРИЯТИЯ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Чемпионат ЯНАО по шахматам </w:t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февраль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февраль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ЯНАО по армейскому рукопашному бою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Юноши (15 лет),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ЯНАО по спортивной аэробике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февраль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ЯНАО по северному многоборью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  <w:t>Юниоры (16-17 лет),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  <w:t>Чемпионат ЯНАО по дартсу</w:t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ЯНАО по северному многоборью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ЯНАО по пауэрлифтингу</w:t>
              <w:br/>
              <w:t>(троеборье и троеборье классическо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е</w:t>
            </w: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Первенство ЯНАО по пауэрлифтингу </w:t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highlight w:val="none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ЯНАО по плаванию (бассейн 25 м)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Девушки (13-14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юноши (15-16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юниорки (15-17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Первенство ЯНАО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тхэквондо ГТФ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Юноши (10-11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Девушки (10-11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Юноши (12-14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Девушки (12-14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highlight w:val="none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 xml:space="preserve">Первенство ЯНАО по блицу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Юноши (до 19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Девушки (до 19 дет),</w:t>
              <w:br/>
              <w:t>Юниоры (до 21 года),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highlight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highlight w:val="none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ЯНАО по решению шахматных композиций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Юноши (до 19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Девушки (до 19 дет),</w:t>
              <w:br/>
              <w:t>Юниоры (до 21 года),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highlight w:val="none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ЯНАО по быстрым шахматам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Юноши (до 19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Девушки (до 19 дет),</w:t>
              <w:br/>
              <w:t>Юниоры (до 21 года),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40" w:hRule="atLeast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sz w:val="24"/>
                <w:highlight w:val="none"/>
                <w:u w:val="none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Первенство ЯНАО по шахматам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Юноши (до 19 лет),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Девушки (до 19 дет),</w:t>
              <w:br/>
              <w:t>Юниоры (до 21 года),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по назначению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</w:rPr>
              <w:t>УФКиС Администрации г.Салехарда</w:t>
            </w:r>
          </w:p>
        </w:tc>
      </w:tr>
      <w:tr>
        <w:trPr>
          <w:trHeight w:val="575" w:hRule="atLeast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32"/>
                <w:szCs w:val="32"/>
              </w:rPr>
            </w:pPr>
            <w:r>
              <w:rPr>
                <w:rFonts w:eastAsia="Liberation Serif" w:cs="Liberation Serif" w:ascii="Liberation Serif" w:hAnsi="Liberation Serif"/>
                <w:b/>
                <w:bCs/>
                <w:color w:val="auto"/>
                <w:sz w:val="32"/>
                <w:szCs w:val="32"/>
              </w:rPr>
              <w:t>6.  Организационные мероприятия</w:t>
            </w:r>
          </w:p>
        </w:tc>
      </w:tr>
      <w:tr>
        <w:trPr>
          <w:trHeight w:val="603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  <w:szCs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b/>
                <w:b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color w:val="auto"/>
                <w:sz w:val="24"/>
                <w:szCs w:val="24"/>
              </w:rPr>
              <w:t>НАИМЕНОВАНИЕ ОРГАНИЗАЦИИ, ОТВЕТСТВЕННОЙ ЗА ПРОВЕДЕНИЕ МЕРОПРИЯТИЯ</w:t>
            </w:r>
          </w:p>
        </w:tc>
      </w:tr>
      <w:tr>
        <w:trPr>
          <w:trHeight w:val="420" w:hRule="atLeast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 xml:space="preserve">УФКиС Администрации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2" w:leader="none"/>
                <w:tab w:val="left" w:pos="3528" w:leader="none"/>
              </w:tabs>
              <w:spacing w:before="0" w:after="0"/>
              <w:jc w:val="center"/>
              <w:rPr>
                <w:rFonts w:ascii="Liberation Serif" w:hAnsi="Liberation Serif" w:eastAsia="Liberation Serif" w:cs="Liberation Serif"/>
                <w:color w:val="auto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color w:val="auto"/>
                <w:sz w:val="24"/>
                <w:szCs w:val="24"/>
              </w:rPr>
              <w:t>г. Салехарда</w:t>
            </w:r>
          </w:p>
        </w:tc>
      </w:tr>
    </w:tbl>
    <w:p>
      <w:pPr>
        <w:pStyle w:val="Normal"/>
        <w:rPr>
          <w:rFonts w:ascii="PT Astra Serif" w:hAnsi="PT Astra Serif"/>
          <w:color w:val="auto"/>
          <w:szCs w:val="28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8" w:right="851" w:gutter="0" w:header="0" w:top="426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PT Astra Serif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right"/>
      <w:rPr/>
    </w:pPr>
    <w:r>
      <w:rPr/>
    </w:r>
  </w:p>
  <w:p>
    <w:pPr>
      <w:pStyle w:val="Style25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righ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>
    <w:name w:val="Heading 1"/>
    <w:basedOn w:val="Normal"/>
    <w:link w:val="910"/>
    <w:uiPriority w:val="9"/>
    <w:qFormat/>
    <w:pPr>
      <w:keepNext w:val="true"/>
      <w:tabs>
        <w:tab w:val="clear" w:pos="708"/>
        <w:tab w:val="left" w:pos="10373" w:leader="none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Normal"/>
    <w:link w:val="911"/>
    <w:uiPriority w:val="9"/>
    <w:qFormat/>
    <w:pPr>
      <w:keepNext w:val="true"/>
      <w:jc w:val="both"/>
      <w:outlineLvl w:val="1"/>
    </w:pPr>
    <w:rPr>
      <w:b/>
      <w:sz w:val="20"/>
    </w:rPr>
  </w:style>
  <w:style w:type="paragraph" w:styleId="3">
    <w:name w:val="Heading 3"/>
    <w:basedOn w:val="Normal"/>
    <w:link w:val="735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link w:val="737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link w:val="912"/>
    <w:uiPriority w:val="9"/>
    <w:qFormat/>
    <w:pPr>
      <w:keepNext w:val="true"/>
      <w:ind w:left="5664" w:firstLine="708"/>
      <w:outlineLvl w:val="4"/>
    </w:pPr>
    <w:rPr>
      <w:b/>
      <w:bCs/>
    </w:rPr>
  </w:style>
  <w:style w:type="paragraph" w:styleId="6">
    <w:name w:val="Heading 6"/>
    <w:basedOn w:val="Normal"/>
    <w:link w:val="740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link w:val="742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link w:val="744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link w:val="746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link w:val="904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link w:val="905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link w:val="734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link w:val="73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link w:val="90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link w:val="739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link w:val="74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link w:val="74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link w:val="74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link w:val="748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link w:val="750"/>
    <w:uiPriority w:val="11"/>
    <w:qFormat/>
    <w:rPr>
      <w:sz w:val="24"/>
      <w:szCs w:val="24"/>
    </w:rPr>
  </w:style>
  <w:style w:type="character" w:styleId="QuoteChar">
    <w:name w:val="Quote Char"/>
    <w:link w:val="752"/>
    <w:uiPriority w:val="29"/>
    <w:qFormat/>
    <w:rPr>
      <w:i/>
    </w:rPr>
  </w:style>
  <w:style w:type="character" w:styleId="IntenseQuoteChar">
    <w:name w:val="Intense Quote Char"/>
    <w:link w:val="754"/>
    <w:uiPriority w:val="30"/>
    <w:qFormat/>
    <w:rPr>
      <w:i/>
    </w:rPr>
  </w:style>
  <w:style w:type="character" w:styleId="HeaderChar">
    <w:name w:val="Header Char"/>
    <w:basedOn w:val="DefaultParagraphFont"/>
    <w:link w:val="922"/>
    <w:uiPriority w:val="99"/>
    <w:qFormat/>
    <w:rPr/>
  </w:style>
  <w:style w:type="character" w:styleId="FooterChar">
    <w:name w:val="Footer Char"/>
    <w:basedOn w:val="DefaultParagraphFont"/>
    <w:link w:val="916"/>
    <w:uiPriority w:val="99"/>
    <w:qFormat/>
    <w:rPr/>
  </w:style>
  <w:style w:type="character" w:styleId="CaptionChar">
    <w:name w:val="Caption Char"/>
    <w:link w:val="916"/>
    <w:uiPriority w:val="99"/>
    <w:qFormat/>
    <w:rPr/>
  </w:style>
  <w:style w:type="character" w:styleId="Style5">
    <w:name w:val="Интернет-ссылка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link w:val="886"/>
    <w:uiPriority w:val="99"/>
    <w:qFormat/>
    <w:rPr>
      <w:sz w:val="18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link w:val="889"/>
    <w:uiPriority w:val="99"/>
    <w:qFormat/>
    <w:rPr>
      <w:sz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904"/>
    <w:uiPriority w:val="9"/>
    <w:qFormat/>
    <w:rPr>
      <w:rFonts w:ascii="Times New Roman" w:hAnsi="Times New Roman" w:eastAsia="Times New Roman" w:cs="Times New Roman"/>
      <w:b/>
      <w:bCs/>
      <w:sz w:val="24"/>
      <w:szCs w:val="28"/>
      <w:u w:val="single"/>
      <w:lang w:eastAsia="ru-RU"/>
    </w:rPr>
  </w:style>
  <w:style w:type="character" w:styleId="21" w:customStyle="1">
    <w:name w:val="Заголовок 2 Знак"/>
    <w:basedOn w:val="DefaultParagraphFont"/>
    <w:link w:val="905"/>
    <w:uiPriority w:val="9"/>
    <w:qFormat/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character" w:styleId="51" w:customStyle="1">
    <w:name w:val="Заголовок 5 Знак"/>
    <w:basedOn w:val="DefaultParagraphFont"/>
    <w:link w:val="906"/>
    <w:uiPriority w:val="9"/>
    <w:qFormat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22" w:customStyle="1">
    <w:name w:val="Основной текст 2 Знак"/>
    <w:basedOn w:val="DefaultParagraphFont"/>
    <w:link w:val="914"/>
    <w:uiPriority w:val="99"/>
    <w:qFormat/>
    <w:rPr>
      <w:rFonts w:ascii="Times New Roman" w:hAnsi="Times New Roman" w:eastAsia="Times New Roman" w:cs="Times New Roman"/>
      <w:szCs w:val="24"/>
      <w:lang w:eastAsia="ru-RU"/>
    </w:rPr>
  </w:style>
  <w:style w:type="character" w:styleId="Style8" w:customStyle="1">
    <w:name w:val="Нижний колонтитул Знак"/>
    <w:basedOn w:val="DefaultParagraphFont"/>
    <w:link w:val="916"/>
    <w:uiPriority w:val="99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Pagenumber">
    <w:name w:val="page number"/>
    <w:uiPriority w:val="99"/>
    <w:qFormat/>
    <w:rPr/>
  </w:style>
  <w:style w:type="character" w:styleId="Style9" w:customStyle="1">
    <w:name w:val="Текст выноски Знак"/>
    <w:basedOn w:val="DefaultParagraphFont"/>
    <w:link w:val="919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0" w:customStyle="1">
    <w:name w:val="Верхний колонтитул Знак"/>
    <w:basedOn w:val="DefaultParagraphFont"/>
    <w:link w:val="922"/>
    <w:uiPriority w:val="99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Annotationreference">
    <w:name w:val="annotation reference"/>
    <w:uiPriority w:val="99"/>
    <w:qFormat/>
    <w:rPr>
      <w:sz w:val="16"/>
    </w:rPr>
  </w:style>
  <w:style w:type="character" w:styleId="Style11" w:customStyle="1">
    <w:name w:val="Текст примечания Знак"/>
    <w:basedOn w:val="DefaultParagraphFont"/>
    <w:link w:val="925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Тема примечания Знак"/>
    <w:basedOn w:val="Style11"/>
    <w:link w:val="927"/>
    <w:uiPriority w:val="99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23" w:customStyle="1">
    <w:name w:val="Основной текст с отступом 2 Знак"/>
    <w:basedOn w:val="DefaultParagraphFont"/>
    <w:link w:val="932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8">
    <w:name w:val="Title"/>
    <w:basedOn w:val="Normal"/>
    <w:link w:val="749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9">
    <w:name w:val="Subtitle"/>
    <w:basedOn w:val="Normal"/>
    <w:link w:val="751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link w:val="753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link w:val="75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20">
    <w:name w:val="Footnote Text"/>
    <w:basedOn w:val="Normal"/>
    <w:link w:val="887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1">
    <w:name w:val="Endnote Text"/>
    <w:basedOn w:val="Normal"/>
    <w:link w:val="890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2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4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2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2">
    <w:name w:val="Index Heading"/>
    <w:basedOn w:val="Style13"/>
    <w:pPr/>
    <w:rPr/>
  </w:style>
  <w:style w:type="paragraph" w:styleId="Style23">
    <w:name w:val="TOC Heading"/>
    <w:uiPriority w:val="39"/>
    <w:unhideWhenUsed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Xl63" w:customStyle="1">
    <w:name w:val="xl63"/>
    <w:basedOn w:val="Normal"/>
    <w:qFormat/>
    <w:pPr>
      <w:spacing w:beforeAutospacing="1" w:afterAutospacing="1"/>
      <w:jc w:val="center"/>
    </w:pPr>
    <w:rPr>
      <w:b/>
      <w:bCs/>
      <w:szCs w:val="28"/>
    </w:rPr>
  </w:style>
  <w:style w:type="paragraph" w:styleId="BodyText2">
    <w:name w:val="Body Text 2"/>
    <w:basedOn w:val="Normal"/>
    <w:link w:val="915"/>
    <w:uiPriority w:val="99"/>
    <w:qFormat/>
    <w:pPr>
      <w:jc w:val="center"/>
    </w:pPr>
    <w:rPr>
      <w:sz w:val="22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Normal"/>
    <w:link w:val="917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920"/>
    <w:uiPriority w:val="99"/>
    <w:semiHidden/>
    <w:qFormat/>
    <w:pPr/>
    <w:rPr>
      <w:rFonts w:ascii="Tahoma" w:hAnsi="Tahoma" w:cs="Tahoma"/>
      <w:sz w:val="16"/>
      <w:szCs w:val="16"/>
    </w:rPr>
  </w:style>
  <w:style w:type="paragraph" w:styleId="Style26">
    <w:name w:val="Header"/>
    <w:basedOn w:val="Normal"/>
    <w:link w:val="92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926"/>
    <w:uiPriority w:val="99"/>
    <w:qFormat/>
    <w:pPr/>
    <w:rPr>
      <w:sz w:val="20"/>
      <w:szCs w:val="20"/>
    </w:rPr>
  </w:style>
  <w:style w:type="paragraph" w:styleId="Annotationsubject">
    <w:name w:val="annotation subject"/>
    <w:basedOn w:val="Annotationtext"/>
    <w:link w:val="928"/>
    <w:uiPriority w:val="99"/>
    <w:qFormat/>
    <w:pPr/>
    <w:rPr>
      <w:b/>
      <w:bCs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13" w:customStyle="1">
    <w:name w:val="Без интервала1"/>
    <w:uiPriority w:val="99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BodyTextIndent2">
    <w:name w:val="Body Text Indent 2"/>
    <w:basedOn w:val="Normal"/>
    <w:link w:val="933"/>
    <w:qFormat/>
    <w:pPr>
      <w:ind w:left="360" w:hanging="0"/>
      <w:jc w:val="both"/>
    </w:pPr>
    <w:rPr>
      <w:sz w:val="24"/>
      <w:szCs w:val="20"/>
    </w:rPr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Application>LibreOffice/7.2.4.1$Linux_X86_64 LibreOffice_project/20$Build-1</Application>
  <AppVersion>15.0000</AppVersion>
  <Pages>22</Pages>
  <Words>6734</Words>
  <Characters>28234</Characters>
  <CharactersWithSpaces>31542</CharactersWithSpaces>
  <Paragraphs>1453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2019-01-10T10:31:00Z</dcterms:created>
  <dc:creator>Дягтерёв</dc:creator>
  <dc:description/>
  <dc:language>ru-RU</dc:language>
  <cp:lastModifiedBy/>
  <cp:lastPrinted>2022-12-20T16:28:45Z</cp:lastPrinted>
  <dcterms:modified xsi:type="dcterms:W3CDTF">2022-12-20T16:43:18Z</dcterms:modified>
  <cp:revision>280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